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1C" w:rsidRDefault="0067061C" w:rsidP="00A749C2"/>
    <w:p w:rsidR="00963590" w:rsidRPr="00963590" w:rsidRDefault="0067061C" w:rsidP="00963590">
      <w:pPr>
        <w:jc w:val="center"/>
        <w:rPr>
          <w:b/>
        </w:rPr>
      </w:pPr>
      <w:r w:rsidRPr="0006797C">
        <w:rPr>
          <w:rFonts w:ascii="Calibri" w:eastAsia="Calibri" w:hAnsi="Calibri" w:cs="Times New Roman"/>
          <w:noProof/>
          <w:lang w:eastAsia="it-IT"/>
        </w:rPr>
        <w:drawing>
          <wp:inline distT="0" distB="0" distL="0" distR="0" wp14:anchorId="11E90B9D" wp14:editId="346F3D68">
            <wp:extent cx="6120130" cy="1857830"/>
            <wp:effectExtent l="0" t="0" r="0" b="9525"/>
            <wp:docPr id="2" name="Immagine 1" descr="Logo_Definitivo_2017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initivo_2017_2018.png"/>
                    <pic:cNvPicPr>
                      <a:picLocks noChangeAspect="1" noChangeArrowheads="1"/>
                    </pic:cNvPicPr>
                  </pic:nvPicPr>
                  <pic:blipFill>
                    <a:blip r:embed="rId4"/>
                    <a:srcRect/>
                    <a:stretch>
                      <a:fillRect/>
                    </a:stretch>
                  </pic:blipFill>
                  <pic:spPr bwMode="auto">
                    <a:xfrm>
                      <a:off x="0" y="0"/>
                      <a:ext cx="6120130" cy="1857830"/>
                    </a:xfrm>
                    <a:prstGeom prst="rect">
                      <a:avLst/>
                    </a:prstGeom>
                    <a:noFill/>
                    <a:ln w="9525">
                      <a:noFill/>
                      <a:miter lim="800000"/>
                      <a:headEnd/>
                      <a:tailEnd/>
                    </a:ln>
                  </pic:spPr>
                </pic:pic>
              </a:graphicData>
            </a:graphic>
          </wp:inline>
        </w:drawing>
      </w:r>
      <w:r w:rsidR="00963590" w:rsidRPr="00963590">
        <w:rPr>
          <w:b/>
        </w:rPr>
        <w:t xml:space="preserve"> PIANO DI APPRENDIMENTO INDIVIDUALIZZATO</w:t>
      </w:r>
    </w:p>
    <w:p w:rsidR="0067061C" w:rsidRDefault="0067061C" w:rsidP="00A749C2"/>
    <w:p w:rsidR="0067061C" w:rsidRDefault="00A749C2" w:rsidP="0067061C">
      <w:pPr>
        <w:jc w:val="center"/>
      </w:pPr>
      <w:proofErr w:type="spellStart"/>
      <w:r>
        <w:t>a.s.</w:t>
      </w:r>
      <w:proofErr w:type="spellEnd"/>
      <w:r>
        <w:t xml:space="preserve"> 2020/2021</w:t>
      </w:r>
    </w:p>
    <w:p w:rsidR="00A0026F" w:rsidRDefault="00A749C2" w:rsidP="00A749C2">
      <w:r>
        <w:t xml:space="preserve"> </w:t>
      </w:r>
    </w:p>
    <w:tbl>
      <w:tblPr>
        <w:tblStyle w:val="Grigliatabella"/>
        <w:tblW w:w="0" w:type="auto"/>
        <w:tblLook w:val="04A0" w:firstRow="1" w:lastRow="0" w:firstColumn="1" w:lastColumn="0" w:noHBand="0" w:noVBand="1"/>
      </w:tblPr>
      <w:tblGrid>
        <w:gridCol w:w="2416"/>
        <w:gridCol w:w="7212"/>
      </w:tblGrid>
      <w:tr w:rsidR="001F26EA" w:rsidTr="009F013B">
        <w:trPr>
          <w:trHeight w:val="881"/>
        </w:trPr>
        <w:tc>
          <w:tcPr>
            <w:tcW w:w="9628" w:type="dxa"/>
            <w:gridSpan w:val="2"/>
          </w:tcPr>
          <w:p w:rsidR="001F26EA" w:rsidRPr="00963590" w:rsidRDefault="001F26EA" w:rsidP="00A749C2">
            <w:pPr>
              <w:rPr>
                <w:sz w:val="28"/>
                <w:szCs w:val="28"/>
              </w:rPr>
            </w:pPr>
            <w:r>
              <w:rPr>
                <w:sz w:val="28"/>
                <w:szCs w:val="28"/>
              </w:rPr>
              <w:t>Alunno/a</w:t>
            </w:r>
          </w:p>
          <w:p w:rsidR="001F26EA" w:rsidRDefault="001F26EA" w:rsidP="00A749C2"/>
          <w:p w:rsidR="001F26EA" w:rsidRDefault="001F26EA" w:rsidP="00A749C2"/>
        </w:tc>
      </w:tr>
      <w:tr w:rsidR="00963590" w:rsidTr="00711E78">
        <w:tc>
          <w:tcPr>
            <w:tcW w:w="9628" w:type="dxa"/>
            <w:gridSpan w:val="2"/>
          </w:tcPr>
          <w:p w:rsidR="001F26EA" w:rsidRDefault="00963590" w:rsidP="00A0026F">
            <w:r>
              <w:t xml:space="preserve">Classe            </w:t>
            </w:r>
            <w:r w:rsidR="001F26EA">
              <w:t xml:space="preserve">……      </w:t>
            </w:r>
            <w:r>
              <w:t xml:space="preserve">               Sezione     </w:t>
            </w:r>
            <w:proofErr w:type="gramStart"/>
            <w:r>
              <w:t xml:space="preserve"> </w:t>
            </w:r>
            <w:r w:rsidR="001F26EA">
              <w:t>….</w:t>
            </w:r>
            <w:proofErr w:type="gramEnd"/>
            <w:r w:rsidR="001F26EA">
              <w:t xml:space="preserve">. </w:t>
            </w:r>
            <w:r>
              <w:t xml:space="preserve">                             </w:t>
            </w:r>
            <w:r w:rsidR="001F26EA" w:rsidRPr="001F26EA">
              <w:t xml:space="preserve">□ </w:t>
            </w:r>
            <w:r>
              <w:t xml:space="preserve">  Primaria</w:t>
            </w:r>
          </w:p>
          <w:p w:rsidR="00963590" w:rsidRDefault="001F26EA" w:rsidP="00A0026F">
            <w:r>
              <w:t xml:space="preserve">                                                                                                         </w:t>
            </w:r>
            <w:proofErr w:type="gramStart"/>
            <w:r w:rsidRPr="001F26EA">
              <w:t xml:space="preserve">□ </w:t>
            </w:r>
            <w:r>
              <w:t xml:space="preserve"> </w:t>
            </w:r>
            <w:r w:rsidR="00963590">
              <w:t>Secondaria</w:t>
            </w:r>
            <w:proofErr w:type="gramEnd"/>
            <w:r w:rsidR="00963590">
              <w:t xml:space="preserve">   </w:t>
            </w:r>
            <w:r>
              <w:t>I grado</w:t>
            </w:r>
          </w:p>
          <w:p w:rsidR="00963590" w:rsidRDefault="00963590" w:rsidP="00A749C2"/>
        </w:tc>
      </w:tr>
      <w:tr w:rsidR="00963590" w:rsidTr="00963590">
        <w:tc>
          <w:tcPr>
            <w:tcW w:w="2416" w:type="dxa"/>
            <w:shd w:val="clear" w:color="auto" w:fill="FBE4D5" w:themeFill="accent2" w:themeFillTint="33"/>
          </w:tcPr>
          <w:p w:rsidR="00963590" w:rsidRDefault="00963590" w:rsidP="00A0026F">
            <w:r>
              <w:t>CONTENUTI DA CONSOLIDARE/CARENZE RILEVATE</w:t>
            </w:r>
          </w:p>
          <w:p w:rsidR="00963590" w:rsidRDefault="00963590" w:rsidP="00A749C2"/>
        </w:tc>
        <w:tc>
          <w:tcPr>
            <w:tcW w:w="7212" w:type="dxa"/>
            <w:shd w:val="clear" w:color="auto" w:fill="FBE4D5" w:themeFill="accent2" w:themeFillTint="33"/>
          </w:tcPr>
          <w:p w:rsidR="00963590" w:rsidRDefault="00963590" w:rsidP="00A749C2"/>
        </w:tc>
      </w:tr>
      <w:tr w:rsidR="00963590" w:rsidTr="00963590">
        <w:tc>
          <w:tcPr>
            <w:tcW w:w="2416" w:type="dxa"/>
            <w:shd w:val="clear" w:color="auto" w:fill="DEEAF6" w:themeFill="accent1" w:themeFillTint="33"/>
          </w:tcPr>
          <w:p w:rsidR="00963590" w:rsidRPr="00A0026F" w:rsidRDefault="00963590" w:rsidP="00A0026F">
            <w:r w:rsidRPr="00A0026F">
              <w:t xml:space="preserve">OBIETTIVI DI APPRENDIMENTO da conseguire </w:t>
            </w:r>
          </w:p>
          <w:p w:rsidR="00963590" w:rsidRDefault="00963590" w:rsidP="00A749C2"/>
          <w:p w:rsidR="00D34FF2" w:rsidRDefault="00D34FF2" w:rsidP="00A749C2"/>
        </w:tc>
        <w:tc>
          <w:tcPr>
            <w:tcW w:w="7212" w:type="dxa"/>
            <w:shd w:val="clear" w:color="auto" w:fill="DEEAF6" w:themeFill="accent1" w:themeFillTint="33"/>
          </w:tcPr>
          <w:p w:rsidR="00963590" w:rsidRDefault="00963590" w:rsidP="00A749C2"/>
        </w:tc>
      </w:tr>
      <w:tr w:rsidR="00963590" w:rsidTr="00963590">
        <w:tc>
          <w:tcPr>
            <w:tcW w:w="2416" w:type="dxa"/>
            <w:shd w:val="clear" w:color="auto" w:fill="E2EFD9" w:themeFill="accent6" w:themeFillTint="33"/>
          </w:tcPr>
          <w:p w:rsidR="00963590" w:rsidRDefault="00963590" w:rsidP="00A749C2">
            <w:r w:rsidRPr="00963590">
              <w:t>STRATEGIE PER IL RAGGIUNGIMENTO DEI RELATIVI LIVELLI DI APPRENDIMENTO</w:t>
            </w:r>
          </w:p>
          <w:p w:rsidR="00963590" w:rsidRDefault="00963590" w:rsidP="00A749C2"/>
          <w:p w:rsidR="00D34FF2" w:rsidRDefault="00D34FF2" w:rsidP="00A749C2"/>
        </w:tc>
        <w:tc>
          <w:tcPr>
            <w:tcW w:w="7212" w:type="dxa"/>
            <w:shd w:val="clear" w:color="auto" w:fill="E2EFD9" w:themeFill="accent6" w:themeFillTint="33"/>
          </w:tcPr>
          <w:p w:rsidR="00963590" w:rsidRDefault="00963590" w:rsidP="00A749C2"/>
        </w:tc>
      </w:tr>
      <w:tr w:rsidR="00963590" w:rsidTr="00963590">
        <w:tc>
          <w:tcPr>
            <w:tcW w:w="2416" w:type="dxa"/>
            <w:shd w:val="clear" w:color="auto" w:fill="F2F2F2" w:themeFill="background1" w:themeFillShade="F2"/>
          </w:tcPr>
          <w:p w:rsidR="00963590" w:rsidRDefault="00963590" w:rsidP="00A0026F">
            <w:r w:rsidRPr="00963590">
              <w:t>ESERCIZI, ARGOMENTI, COMPITI, ATTIVITÀ DA SVOLGERE</w:t>
            </w:r>
          </w:p>
          <w:p w:rsidR="00D34FF2" w:rsidRDefault="00D34FF2" w:rsidP="00A0026F"/>
          <w:p w:rsidR="00963590" w:rsidRDefault="00963590" w:rsidP="00A749C2"/>
        </w:tc>
        <w:tc>
          <w:tcPr>
            <w:tcW w:w="7212" w:type="dxa"/>
            <w:shd w:val="clear" w:color="auto" w:fill="F2F2F2" w:themeFill="background1" w:themeFillShade="F2"/>
          </w:tcPr>
          <w:p w:rsidR="00963590" w:rsidRDefault="00963590" w:rsidP="00A749C2"/>
        </w:tc>
      </w:tr>
      <w:tr w:rsidR="001F26EA" w:rsidTr="00963590">
        <w:tc>
          <w:tcPr>
            <w:tcW w:w="2416" w:type="dxa"/>
            <w:shd w:val="clear" w:color="auto" w:fill="F2F2F2" w:themeFill="background1" w:themeFillShade="F2"/>
          </w:tcPr>
          <w:p w:rsidR="001F26EA" w:rsidRDefault="001F26EA" w:rsidP="00A0026F">
            <w:r>
              <w:t xml:space="preserve">TEMPI </w:t>
            </w:r>
          </w:p>
          <w:p w:rsidR="001F26EA" w:rsidRDefault="001F26EA" w:rsidP="00A0026F"/>
          <w:p w:rsidR="001F26EA" w:rsidRPr="00963590" w:rsidRDefault="001F26EA" w:rsidP="00A0026F"/>
        </w:tc>
        <w:tc>
          <w:tcPr>
            <w:tcW w:w="7212" w:type="dxa"/>
            <w:shd w:val="clear" w:color="auto" w:fill="F2F2F2" w:themeFill="background1" w:themeFillShade="F2"/>
          </w:tcPr>
          <w:p w:rsidR="001F26EA" w:rsidRDefault="001F26EA" w:rsidP="00A749C2"/>
        </w:tc>
      </w:tr>
    </w:tbl>
    <w:p w:rsidR="00A749C2" w:rsidRDefault="00A749C2" w:rsidP="00A749C2"/>
    <w:p w:rsidR="007A32F6" w:rsidRDefault="00963590" w:rsidP="00A749C2">
      <w:r>
        <w:t xml:space="preserve">   </w:t>
      </w:r>
      <w:bookmarkStart w:id="0" w:name="_GoBack"/>
      <w:bookmarkEnd w:id="0"/>
      <w:r w:rsidR="00A749C2">
        <w:t>Maddaloni, Il Consiglio di classe/ I docenti contitolari della</w:t>
      </w:r>
      <w:r>
        <w:t xml:space="preserve"> </w:t>
      </w:r>
      <w:r w:rsidR="00A749C2">
        <w:t>classe</w:t>
      </w:r>
    </w:p>
    <w:p w:rsidR="00274C49" w:rsidRDefault="00274C49" w:rsidP="00A749C2"/>
    <w:p w:rsidR="00274C49" w:rsidRDefault="00274C49" w:rsidP="00274C49">
      <w:r>
        <w:t xml:space="preserve">O.M. </w:t>
      </w:r>
      <w:r w:rsidR="0028353F">
        <w:t>N. 11 DEL 16/</w:t>
      </w:r>
      <w:r>
        <w:t>05/2020</w:t>
      </w:r>
    </w:p>
    <w:p w:rsidR="00274C49" w:rsidRPr="00274C49" w:rsidRDefault="00274C49" w:rsidP="00274C49">
      <w:pPr>
        <w:rPr>
          <w:b/>
        </w:rPr>
      </w:pPr>
      <w:r w:rsidRPr="00274C49">
        <w:rPr>
          <w:b/>
        </w:rPr>
        <w:t>Ordinanza concernente la valutazione finale degli alunni per l’anno scolastico 2019/2020 e prime disposizioni per il recupero degli apprendimenti</w:t>
      </w:r>
    </w:p>
    <w:p w:rsidR="00274C49" w:rsidRDefault="00274C49" w:rsidP="00274C49">
      <w:pPr>
        <w:jc w:val="center"/>
      </w:pPr>
      <w:r>
        <w:t>Articolo 6 (Piano di integrazione degli apprendimenti e Piano di apprendimento individualizzato)</w:t>
      </w:r>
    </w:p>
    <w:p w:rsidR="00274C49" w:rsidRDefault="00274C49" w:rsidP="00274C49"/>
    <w:p w:rsidR="00274C49" w:rsidRDefault="00274C49" w:rsidP="00274C49">
      <w:r>
        <w:t xml:space="preserve"> </w:t>
      </w:r>
      <w:r w:rsidRPr="00274C49">
        <w:rPr>
          <w:b/>
        </w:rPr>
        <w:t>1. 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Decreto legislativo 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r>
        <w:t xml:space="preserve"> </w:t>
      </w:r>
    </w:p>
    <w:p w:rsidR="00274C49" w:rsidRDefault="00274C49" w:rsidP="00274C49">
      <w:r>
        <w:t xml:space="preserve">2. I docenti contitolari della classe o il consiglio di classe individuano, altresì, le attività didattiche eventualmente non svolte rispetto alle progettazioni di inizio anno e i correlati obiettivi di apprendimento e li inseriscono in una nuova progettazione finalizzata alla definizione di un piano di integrazione degli apprendimenti.  </w:t>
      </w:r>
    </w:p>
    <w:p w:rsidR="00274C49" w:rsidRDefault="00274C49" w:rsidP="00274C49">
      <w:r>
        <w:t xml:space="preserve">3. Ai sensi dell’articolo 1, comma 2 del Decreto legge, le attività relative al piano di integrazione degli apprendimenti, nonché al piano di apprendimento </w:t>
      </w:r>
      <w:proofErr w:type="gramStart"/>
      <w:r>
        <w:t>individualizzato,  costituiscono</w:t>
      </w:r>
      <w:proofErr w:type="gramEnd"/>
      <w:r>
        <w:t xml:space="preserve"> attività didattica ordinaria e hanno inizio a decorrere dal 1° settembre 2020.  </w:t>
      </w:r>
    </w:p>
    <w:p w:rsidR="00274C49" w:rsidRDefault="00274C49" w:rsidP="00274C49">
      <w:r>
        <w:t xml:space="preserve">4. Le attività di cui al comma 3 integrano, ove necessario, il primo periodo didattico (trimestre o quadrimestre) e comunque proseguono, se necessarie, per l’intera durata dell’anno scolastico 2020/2021. 5. Ai sensi degli articoli 4 e 5 del Regolamento sull’autonomia, le attività didattiche di cui al presente articolo sono realizzate attraverso l’organico dell’autonomia, adottando ogni forma di flessibilità didattica e organizzativa e facendo convergere sul prioritario sostegno agli apprendimenti le iniziative progettuali. 6. Nel caso del trasferimento tra istituzioni scolastiche, il piano di integrazione degli apprendimenti è trasmesso all’istituzione scolastica di iscrizione.  </w:t>
      </w:r>
    </w:p>
    <w:p w:rsidR="00274C49" w:rsidRPr="00274C49" w:rsidRDefault="00274C49" w:rsidP="00274C49"/>
    <w:sectPr w:rsidR="00274C49" w:rsidRPr="00274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38"/>
    <w:rsid w:val="001F26EA"/>
    <w:rsid w:val="00274C49"/>
    <w:rsid w:val="0028353F"/>
    <w:rsid w:val="00585BC6"/>
    <w:rsid w:val="0067061C"/>
    <w:rsid w:val="007A32F6"/>
    <w:rsid w:val="00963590"/>
    <w:rsid w:val="00A0026F"/>
    <w:rsid w:val="00A749C2"/>
    <w:rsid w:val="00D25538"/>
    <w:rsid w:val="00D3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5BFF"/>
  <w15:chartTrackingRefBased/>
  <w15:docId w15:val="{B37AA7B4-A168-4C3F-9F31-E990127F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0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444</Words>
  <Characters>2535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9</cp:revision>
  <dcterms:created xsi:type="dcterms:W3CDTF">2020-06-03T11:24:00Z</dcterms:created>
  <dcterms:modified xsi:type="dcterms:W3CDTF">2020-06-05T10:29:00Z</dcterms:modified>
</cp:coreProperties>
</file>