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 </w:t>
      </w:r>
    </w:p>
    <w:p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105"/>
        <w:gridCol w:w="6659"/>
        <w:gridCol w:w="1843"/>
        <w:gridCol w:w="1417"/>
      </w:tblGrid>
      <w:tr w:rsidR="00664878" w:rsidRPr="00BE6EC5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attribuiti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dal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candidato</w:t>
            </w:r>
            <w:proofErr w:type="spellEnd"/>
          </w:p>
        </w:tc>
      </w:tr>
      <w:tr w:rsidR="00664878" w:rsidRPr="00BE6EC5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DI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TITOLI DI SERVIZIO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Anni di servizio di ruolo effettivamente prestati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0,10 per </w:t>
            </w:r>
            <w:proofErr w:type="spellStart"/>
            <w:r w:rsidRPr="009E2364">
              <w:rPr>
                <w:w w:val="91"/>
                <w:lang w:val="en-US" w:eastAsia="en-US"/>
              </w:rPr>
              <w:t>ogni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Seconda laurea, dottorato, master, corsi specializzazione annuali, perfezionamento, abilitazioni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 xml:space="preserve">1 punto </w:t>
            </w:r>
            <w:proofErr w:type="spellStart"/>
            <w:r w:rsidRPr="009E2364">
              <w:rPr>
                <w:w w:val="91"/>
                <w:lang w:eastAsia="en-US"/>
              </w:rPr>
              <w:t>perogni</w:t>
            </w:r>
            <w:proofErr w:type="spellEnd"/>
            <w:r w:rsidRPr="009E2364">
              <w:rPr>
                <w:w w:val="91"/>
                <w:lang w:eastAsia="en-US"/>
              </w:rPr>
              <w:t xml:space="preserve">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F260DA">
              <w:rPr>
                <w:b/>
                <w:lang w:eastAsia="en-US"/>
              </w:rPr>
              <w:t>laboratoriale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0,5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progettista, collaudatore, ecc)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4A26C4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 xml:space="preserve">Esperienza documentata nelle attività previste dal </w:t>
            </w:r>
            <w:proofErr w:type="gramStart"/>
            <w:r w:rsidRPr="004A26C4">
              <w:rPr>
                <w:b/>
                <w:lang w:eastAsia="en-US"/>
              </w:rPr>
              <w:t>modulo:ogni</w:t>
            </w:r>
            <w:proofErr w:type="gramEnd"/>
            <w:r w:rsidRPr="004A26C4">
              <w:rPr>
                <w:b/>
                <w:lang w:eastAsia="en-US"/>
              </w:rPr>
              <w:t xml:space="preserve"> documentata esperienza lavorativa specifica che dimostri l’adeguatezza delle competenze in rapporto agli obiettivi formativi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2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attesi, innovatività)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:rsidR="00664878" w:rsidRDefault="00664878" w:rsidP="00664878"/>
    <w:p w:rsidR="00664878" w:rsidRDefault="00664878" w:rsidP="00664878"/>
    <w:p w:rsidR="00664878" w:rsidRDefault="00664878" w:rsidP="00664878"/>
    <w:p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:rsidR="0056422C" w:rsidRDefault="0056422C"/>
    <w:sectPr w:rsidR="0056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78"/>
    <w:rsid w:val="0056422C"/>
    <w:rsid w:val="00664878"/>
    <w:rsid w:val="0068242E"/>
    <w:rsid w:val="007342ED"/>
    <w:rsid w:val="00A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D9F46-38D8-4676-A47A-F30949F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 Windows</cp:lastModifiedBy>
  <cp:revision>2</cp:revision>
  <dcterms:created xsi:type="dcterms:W3CDTF">2022-04-04T14:37:00Z</dcterms:created>
  <dcterms:modified xsi:type="dcterms:W3CDTF">2022-04-04T14:37:00Z</dcterms:modified>
</cp:coreProperties>
</file>